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B73C" w14:textId="06B8023D" w:rsidR="00001D3A" w:rsidRDefault="00001D3A" w:rsidP="00001D3A">
      <w:pPr>
        <w:pStyle w:val="Standard"/>
        <w:ind w:left="5672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ab/>
      </w:r>
      <w:r w:rsidR="008E0CB9">
        <w:rPr>
          <w:rFonts w:ascii="Times New Roman" w:hAnsi="Times New Roman" w:cs="Times New Roman"/>
          <w:sz w:val="24"/>
          <w:szCs w:val="24"/>
        </w:rPr>
        <w:t>do SWZ</w:t>
      </w:r>
      <w:r>
        <w:rPr>
          <w:rFonts w:ascii="Times New Roman" w:hAnsi="Times New Roman" w:cs="Times New Roman"/>
          <w:sz w:val="24"/>
          <w:szCs w:val="24"/>
        </w:rPr>
        <w:tab/>
        <w:t>Formularz oferty</w:t>
      </w:r>
    </w:p>
    <w:p w14:paraId="34787002" w14:textId="04B717FD" w:rsidR="00001D3A" w:rsidRDefault="008E0CB9" w:rsidP="00001D3A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ZP/1/2022</w:t>
      </w:r>
    </w:p>
    <w:p w14:paraId="0B6DD632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0FBEEAFF" w14:textId="77777777" w:rsidR="00001D3A" w:rsidRDefault="00001D3A" w:rsidP="00001D3A">
      <w:pPr>
        <w:pStyle w:val="Standard"/>
        <w:spacing w:line="360" w:lineRule="auto"/>
        <w:ind w:right="-1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 F E R T A</w:t>
      </w:r>
    </w:p>
    <w:p w14:paraId="2A4A0045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3F9236A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Pełna nazwa oferenta</w:t>
      </w:r>
    </w:p>
    <w:p w14:paraId="37D09D3C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92CC6DC" w14:textId="77777777" w:rsidR="00001D3A" w:rsidRDefault="00001D3A" w:rsidP="00001D3A">
      <w:pPr>
        <w:pStyle w:val="Standard"/>
        <w:tabs>
          <w:tab w:val="left" w:pos="0"/>
          <w:tab w:val="left" w:pos="360"/>
        </w:tabs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kod, miejscowość, województwo</w:t>
      </w:r>
    </w:p>
    <w:p w14:paraId="25D5CB60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 xml:space="preserve">.............-.......................,  .....................................................................,  </w:t>
      </w:r>
    </w:p>
    <w:p w14:paraId="15E7F978" w14:textId="77777777" w:rsidR="00001D3A" w:rsidRDefault="00001D3A" w:rsidP="00001D3A">
      <w:pPr>
        <w:pStyle w:val="Standard"/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7F5A3107" w14:textId="77777777" w:rsidR="00001D3A" w:rsidRPr="00A3343E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ulica nr: ……………………………………………………………………….........................................</w:t>
      </w:r>
    </w:p>
    <w:p w14:paraId="4217E1D6" w14:textId="77777777" w:rsidR="00001D3A" w:rsidRDefault="00001D3A" w:rsidP="00001D3A">
      <w:pPr>
        <w:pStyle w:val="Standard"/>
        <w:tabs>
          <w:tab w:val="left" w:pos="7920"/>
        </w:tabs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telefon........................................</w:t>
      </w:r>
    </w:p>
    <w:p w14:paraId="293FB82B" w14:textId="77777777" w:rsidR="00001D3A" w:rsidRDefault="00001D3A" w:rsidP="00001D3A">
      <w:pPr>
        <w:pStyle w:val="Standard"/>
        <w:tabs>
          <w:tab w:val="left" w:pos="7920"/>
        </w:tabs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email…………………………..</w:t>
      </w:r>
    </w:p>
    <w:p w14:paraId="0C8912E8" w14:textId="77777777" w:rsidR="00001D3A" w:rsidRDefault="00001D3A" w:rsidP="00001D3A">
      <w:pPr>
        <w:pStyle w:val="Standard"/>
        <w:tabs>
          <w:tab w:val="left" w:pos="7920"/>
        </w:tabs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01A6F420" w14:textId="77777777" w:rsidR="00001D3A" w:rsidRDefault="00001D3A" w:rsidP="00001D3A">
      <w:pPr>
        <w:pStyle w:val="Standard"/>
        <w:tabs>
          <w:tab w:val="left" w:pos="7920"/>
        </w:tabs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REGON………………………….........................……NIP……………...............................</w:t>
      </w:r>
    </w:p>
    <w:p w14:paraId="7CF018AF" w14:textId="77777777" w:rsidR="00001D3A" w:rsidRDefault="00001D3A" w:rsidP="00001D3A">
      <w:pPr>
        <w:pStyle w:val="Standard"/>
        <w:tabs>
          <w:tab w:val="left" w:pos="13680"/>
        </w:tabs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21EFE019" w14:textId="77777777" w:rsidR="00001D3A" w:rsidRDefault="00001D3A" w:rsidP="00001D3A">
      <w:pPr>
        <w:pStyle w:val="Standard"/>
        <w:tabs>
          <w:tab w:val="left" w:pos="360"/>
        </w:tabs>
        <w:spacing w:line="360" w:lineRule="auto"/>
        <w:ind w:right="-1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Konta ................................................................................................................................</w:t>
      </w:r>
    </w:p>
    <w:p w14:paraId="0A74DB1A" w14:textId="77777777" w:rsidR="00001D3A" w:rsidRDefault="00001D3A" w:rsidP="00001D3A">
      <w:pPr>
        <w:pStyle w:val="Standard"/>
        <w:tabs>
          <w:tab w:val="left" w:pos="360"/>
        </w:tabs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0063AE1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KRS....................................................... Kapitał zakładowy....................................................</w:t>
      </w:r>
    </w:p>
    <w:p w14:paraId="4A0D99B0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6CDC783" w14:textId="77777777" w:rsidR="00001D3A" w:rsidRDefault="00001D3A" w:rsidP="00001D3A">
      <w:pPr>
        <w:pStyle w:val="Standard"/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1F6BA683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1. Po wnikliwym zapoznaniu się z</w:t>
      </w:r>
      <w:r w:rsidR="00A87A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DFB2B9" w14:textId="77777777" w:rsidR="00001D3A" w:rsidRDefault="00001D3A" w:rsidP="00001D3A">
      <w:pPr>
        <w:pStyle w:val="Standard"/>
        <w:widowControl/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Specyfikacją Warunków Zamówienia,</w:t>
      </w:r>
    </w:p>
    <w:p w14:paraId="43D859D2" w14:textId="77777777" w:rsidR="00001D3A" w:rsidRDefault="00001D3A" w:rsidP="00001D3A">
      <w:pPr>
        <w:pStyle w:val="Standard"/>
        <w:widowControl/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Projektem umowy sprzedaży</w:t>
      </w:r>
    </w:p>
    <w:p w14:paraId="5DFA9572" w14:textId="77777777" w:rsidR="00001D3A" w:rsidRDefault="00001D3A" w:rsidP="00001D3A">
      <w:pPr>
        <w:pStyle w:val="Standard"/>
        <w:widowControl/>
        <w:tabs>
          <w:tab w:val="left" w:pos="360"/>
          <w:tab w:val="left" w:pos="1080"/>
        </w:tabs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gwarantuje wykonanie całości niniejszego zamówienia zgodnie z treścią SWZ, wyjaśnień do SWZ oraz jej modyfikacji. </w:t>
      </w:r>
    </w:p>
    <w:p w14:paraId="71440D2E" w14:textId="77777777" w:rsidR="00001D3A" w:rsidRDefault="00001D3A" w:rsidP="00001D3A">
      <w:pPr>
        <w:pStyle w:val="Lista"/>
        <w:rPr>
          <w:rFonts w:cs="Times New Roman"/>
        </w:rPr>
      </w:pPr>
    </w:p>
    <w:p w14:paraId="5ABA8496" w14:textId="77777777" w:rsidR="00001D3A" w:rsidRPr="00B61EB4" w:rsidRDefault="00001D3A" w:rsidP="00B61EB4">
      <w:pPr>
        <w:pStyle w:val="Lista"/>
      </w:pPr>
      <w:r>
        <w:rPr>
          <w:rFonts w:cs="Times New Roman"/>
        </w:rPr>
        <w:t>SKŁADA OFERTĘ</w:t>
      </w:r>
    </w:p>
    <w:p w14:paraId="407D5778" w14:textId="118ED3A8" w:rsidR="00001D3A" w:rsidRPr="00B61EB4" w:rsidRDefault="00001D3A" w:rsidP="00B61EB4">
      <w:pPr>
        <w:jc w:val="both"/>
        <w:rPr>
          <w:lang w:eastAsia="pl-PL"/>
        </w:rPr>
      </w:pPr>
      <w:r w:rsidRPr="00B61EB4">
        <w:t xml:space="preserve">Na </w:t>
      </w:r>
      <w:r w:rsidR="00B61EB4" w:rsidRPr="00B61EB4">
        <w:rPr>
          <w:bCs/>
          <w:lang w:eastAsia="pl-PL"/>
        </w:rPr>
        <w:t>dostawę  paliwa – benzyny bezołowiowej Pb 95 w okresie12 m-</w:t>
      </w:r>
      <w:proofErr w:type="spellStart"/>
      <w:r w:rsidR="00B61EB4" w:rsidRPr="00B61EB4">
        <w:rPr>
          <w:bCs/>
          <w:lang w:eastAsia="pl-PL"/>
        </w:rPr>
        <w:t>cy</w:t>
      </w:r>
      <w:proofErr w:type="spellEnd"/>
      <w:r w:rsidR="00B61EB4" w:rsidRPr="00B61EB4">
        <w:rPr>
          <w:bCs/>
          <w:lang w:eastAsia="pl-PL"/>
        </w:rPr>
        <w:t xml:space="preserve"> </w:t>
      </w:r>
      <w:r w:rsidR="003969EC">
        <w:rPr>
          <w:bCs/>
          <w:lang w:eastAsia="pl-PL"/>
        </w:rPr>
        <w:t>i oleju napędowego w okresie 12 m-</w:t>
      </w:r>
      <w:proofErr w:type="spellStart"/>
      <w:r w:rsidR="003969EC">
        <w:rPr>
          <w:bCs/>
          <w:lang w:eastAsia="pl-PL"/>
        </w:rPr>
        <w:t>cy</w:t>
      </w:r>
      <w:proofErr w:type="spellEnd"/>
      <w:r w:rsidR="00B61EB4" w:rsidRPr="00B61EB4">
        <w:rPr>
          <w:bCs/>
          <w:lang w:eastAsia="pl-PL"/>
        </w:rPr>
        <w:t xml:space="preserve"> dla Przedsiębiorstwo Komunikacji Samochodowej w </w:t>
      </w:r>
      <w:r w:rsidR="00F36AB3">
        <w:rPr>
          <w:bCs/>
          <w:lang w:eastAsia="pl-PL"/>
        </w:rPr>
        <w:t>Łukowie</w:t>
      </w:r>
      <w:r w:rsidR="00B61EB4" w:rsidRPr="00B61EB4">
        <w:rPr>
          <w:bCs/>
          <w:lang w:eastAsia="pl-PL"/>
        </w:rPr>
        <w:t xml:space="preserve"> Spółka Akcyjna </w:t>
      </w:r>
      <w:r w:rsidRPr="00B61EB4">
        <w:t>w ilości określonej w specyfikacji</w:t>
      </w:r>
    </w:p>
    <w:p w14:paraId="23915C6E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A93A687" w14:textId="56B1AFFA" w:rsidR="00001D3A" w:rsidRDefault="00001D3A" w:rsidP="00001D3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Całkowita cena oferty netto uwzględniająca upusty i koszt transportu paliwa </w:t>
      </w:r>
      <w:r w:rsidR="00970882">
        <w:rPr>
          <w:rFonts w:ascii="Times New Roman" w:hAnsi="Times New Roman" w:cs="Times New Roman"/>
          <w:sz w:val="24"/>
          <w:szCs w:val="24"/>
        </w:rPr>
        <w:t xml:space="preserve">po stronie </w:t>
      </w:r>
      <w:r w:rsidR="00970882">
        <w:rPr>
          <w:rFonts w:ascii="Times New Roman" w:hAnsi="Times New Roman" w:cs="Times New Roman"/>
          <w:sz w:val="24"/>
          <w:szCs w:val="24"/>
        </w:rPr>
        <w:lastRenderedPageBreak/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wynosi  .......................................................................................................................zł</w:t>
      </w:r>
    </w:p>
    <w:p w14:paraId="2D685638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6C07FA2" w14:textId="77777777" w:rsidR="00001D3A" w:rsidRDefault="00001D3A" w:rsidP="00001D3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</w:t>
      </w:r>
    </w:p>
    <w:p w14:paraId="71ED22CB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15CC7BF" w14:textId="77777777" w:rsidR="00001D3A" w:rsidRDefault="00001D3A" w:rsidP="00001D3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VAT .............% tj. ......................................zł.</w:t>
      </w:r>
    </w:p>
    <w:p w14:paraId="4F67C9EB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BBA2CE9" w14:textId="77777777" w:rsidR="00001D3A" w:rsidRDefault="00001D3A" w:rsidP="00001D3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Brutto ......................................................................................................................................................................zł,</w:t>
      </w:r>
    </w:p>
    <w:p w14:paraId="1059E01B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2F73024" w14:textId="77777777" w:rsidR="00001D3A" w:rsidRDefault="00001D3A" w:rsidP="00001D3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.zł</w:t>
      </w:r>
    </w:p>
    <w:p w14:paraId="3FFEC818" w14:textId="77777777" w:rsidR="00001D3A" w:rsidRDefault="00001D3A" w:rsidP="00001D3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1DED45" wp14:editId="5A244269">
                <wp:simplePos x="0" y="0"/>
                <wp:positionH relativeFrom="margin">
                  <wp:posOffset>-372745</wp:posOffset>
                </wp:positionH>
                <wp:positionV relativeFrom="paragraph">
                  <wp:posOffset>273050</wp:posOffset>
                </wp:positionV>
                <wp:extent cx="6866255" cy="2254885"/>
                <wp:effectExtent l="0" t="1905" r="1270" b="6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9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"/>
                              <w:gridCol w:w="1295"/>
                              <w:gridCol w:w="1276"/>
                              <w:gridCol w:w="1899"/>
                              <w:gridCol w:w="793"/>
                              <w:gridCol w:w="1140"/>
                              <w:gridCol w:w="1104"/>
                              <w:gridCol w:w="974"/>
                              <w:gridCol w:w="857"/>
                              <w:gridCol w:w="1193"/>
                            </w:tblGrid>
                            <w:tr w:rsidR="00001D3A" w14:paraId="7B6F364E" w14:textId="77777777">
                              <w:trPr>
                                <w:trHeight w:val="1665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3C14A7E3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lp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7F797EF6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Nazwa asortymentu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730898DA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Szacunkowa ilość w litrach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2BDCDC35" w14:textId="24F328D8" w:rsidR="00001D3A" w:rsidRDefault="00782BC5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c</w:t>
                                  </w:r>
                                  <w:r w:rsidR="00001D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ena hurtowa netto zł/litr wg portalu </w:t>
                                  </w:r>
                                  <w:hyperlink r:id="rId5" w:history="1">
                                    <w:r w:rsidR="00001D3A">
                                      <w:rPr>
                                        <w:rStyle w:val="Hipercz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www.orlen.pl</w:t>
                                    </w:r>
                                  </w:hyperlink>
                                  <w:r w:rsidR="007A2A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  z dnia </w:t>
                                  </w:r>
                                  <w:r w:rsidR="00242E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09</w:t>
                                  </w:r>
                                  <w:r w:rsidR="00A87A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.0</w:t>
                                  </w:r>
                                  <w:r w:rsidR="00242E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  <w:r w:rsidR="00A87A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.2022</w:t>
                                  </w:r>
                                  <w:r w:rsidR="00001D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52F89E37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Upust netto litr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26DA9054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Cena z upustem netto zł/litr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29DFB305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Kwota netto łącznie w zł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5E38BC1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Stawka VAT w %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57522CA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Cena brutto zł/litr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79C45148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Kwota brutto łącznie w zł</w:t>
                                  </w:r>
                                </w:p>
                              </w:tc>
                            </w:tr>
                            <w:tr w:rsidR="00001D3A" w14:paraId="6489AD68" w14:textId="77777777">
                              <w:tc>
                                <w:tcPr>
                                  <w:tcW w:w="36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748357FA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6DD30595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Benzyna PB95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538A1765" w14:textId="71669E82" w:rsidR="00001D3A" w:rsidRDefault="00F36AB3" w:rsidP="00A87A54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179</w:t>
                                  </w:r>
                                  <w:r w:rsidR="00001D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000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73B057AD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4F208DD2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2EED8270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68B1D1A9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8C52B79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F2163BA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EFB94D7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1D3A" w14:paraId="2EEC2DBA" w14:textId="77777777">
                              <w:tc>
                                <w:tcPr>
                                  <w:tcW w:w="36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10CE5C8E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57C16B08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Olej Napędowy</w:t>
                                  </w:r>
                                </w:p>
                                <w:p w14:paraId="3233FBA2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F4934A5" w14:textId="440A962A" w:rsidR="00001D3A" w:rsidRDefault="007A2A7B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1 </w:t>
                                  </w:r>
                                  <w:r w:rsidR="00F36AB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468</w:t>
                                  </w:r>
                                  <w:r w:rsidR="00001D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000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067559AA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5EFD7951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3D23F8DC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280EE0FF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5DDA5EA4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1D6DA8C6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auto"/>
                                </w:tcPr>
                                <w:p w14:paraId="12F07CB0" w14:textId="77777777" w:rsidR="00001D3A" w:rsidRDefault="00001D3A">
                                  <w:pPr>
                                    <w:pStyle w:val="NormalnyWeb"/>
                                    <w:snapToGrid w:val="0"/>
                                    <w:spacing w:before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A2FE7B" w14:textId="77777777" w:rsidR="00001D3A" w:rsidRDefault="00001D3A" w:rsidP="00001D3A">
                            <w:pPr>
                              <w:pStyle w:val="Standard"/>
                            </w:pPr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DED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9.35pt;margin-top:21.5pt;width:540.65pt;height:17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Qo7QEAAMcDAAAOAAAAZHJzL2Uyb0RvYy54bWysU9uO0zAQfUfiHyy/07QRraqo6Wrpqghp&#10;uUgLH+A4TmLheMzYbVK+nrGT7RZ4Q+TBGnvsM3POnOzuxt6ws0KvwZZ8tVhypqyEWtu25N++Ht9s&#10;OfNB2FoYsKrkF+X53f71q93gCpVDB6ZWyAjE+mJwJe9CcEWWedmpXvgFOGUp2QD2ItAW26xGMRB6&#10;b7J8udxkA2DtEKTynk4fpiTfJ/ymUTJ8bhqvAjMlp95CWjGtVVyz/U4ULQrXaTm3If6hi15oS0Wv&#10;UA8iCHZC/RdUryWChyYsJPQZNI2WKnEgNqvlH2yeOuFU4kLieHeVyf8/WPnp/OS+IAvjOxhpgImE&#10;d48gv3tm4dAJ26p7RBg6JWoqvIqSZYPzxfw0Su0LH0Gq4SPUNGRxCpCAxgb7qArxZIROA7hcRVdj&#10;YJION9vNJl+vOZOUy/P12+12nWqI4vm5Qx/eK+hZDEqONNUEL86PPsR2RPF8JVbzYHR91MakDbbV&#10;wSA7C3LAMX0z+m/XjI2XLcRnE2I8STwjtYlkGKuRkpFvBfWFGCNMjqI/gIIO8CdnA7mp5P7HSaDi&#10;zHywpBrRiu67ifEmrm5iYSXBlDxwNoWHMNn15FC3HVWZZmThnlRudOL/0tHcM7klyTI7O9rxdp9u&#10;vfx/+18AAAD//wMAUEsDBBQABgAIAAAAIQBVrpu14gAAAAsBAAAPAAAAZHJzL2Rvd25yZXYueG1s&#10;TI9NT4NAEIbvJv6HzZh4a5dSbSkyNJUojReTfsTzAiMQ2Vlkty3+e7cnPU7myfs+b7IedSfONNjW&#10;MMJsGoAgLk3Vco1wPLxOIhDWKa5UZ5gQfsjCOr29SVRcmQvv6Lx3tfAhbGOF0DjXx1LasiGt7NT0&#10;xP73aQatnD+HWlaDuvhw3ckwCBZSq5Z9Q6N6yhoqv/YnjZB9vOSbla7f3vP8+Rh978y2yAzi/d24&#10;eQLhaHR/MFz1vTqk3qkwJ66s6BAmj9HSowgPc7/pCgRhuABRIMxX0Qxkmsj/G9JfAAAA//8DAFBL&#10;AQItABQABgAIAAAAIQC2gziS/gAAAOEBAAATAAAAAAAAAAAAAAAAAAAAAABbQ29udGVudF9UeXBl&#10;c10ueG1sUEsBAi0AFAAGAAgAAAAhADj9If/WAAAAlAEAAAsAAAAAAAAAAAAAAAAALwEAAF9yZWxz&#10;Ly5yZWxzUEsBAi0AFAAGAAgAAAAhAKO4hCjtAQAAxwMAAA4AAAAAAAAAAAAAAAAALgIAAGRycy9l&#10;Mm9Eb2MueG1sUEsBAi0AFAAGAAgAAAAhAFWum7XiAAAACwEAAA8AAAAAAAAAAAAAAAAARwQAAGRy&#10;cy9kb3ducmV2LnhtbFBLBQYAAAAABAAEAPMAAABWBQAAAAA=&#10;" stroked="f">
                <v:textbox inset=".2pt,.2pt,.2pt,.2pt">
                  <w:txbxContent>
                    <w:tbl>
                      <w:tblPr>
                        <w:tblW w:w="0" w:type="auto"/>
                        <w:tblInd w:w="-9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"/>
                        <w:gridCol w:w="1295"/>
                        <w:gridCol w:w="1276"/>
                        <w:gridCol w:w="1899"/>
                        <w:gridCol w:w="793"/>
                        <w:gridCol w:w="1140"/>
                        <w:gridCol w:w="1104"/>
                        <w:gridCol w:w="974"/>
                        <w:gridCol w:w="857"/>
                        <w:gridCol w:w="1193"/>
                      </w:tblGrid>
                      <w:tr w:rsidR="00001D3A" w14:paraId="7B6F364E" w14:textId="77777777">
                        <w:trPr>
                          <w:trHeight w:val="1665"/>
                        </w:trPr>
                        <w:tc>
                          <w:tcPr>
                            <w:tcW w:w="36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3C14A7E3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lp</w:t>
                            </w:r>
                            <w:proofErr w:type="spellEnd"/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7F797EF6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Nazwa asortymentu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730898DA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Szacunkowa ilość w litrach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2BDCDC35" w14:textId="24F328D8" w:rsidR="00001D3A" w:rsidRDefault="00782BC5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c</w:t>
                            </w:r>
                            <w:r w:rsidR="00001D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ena hurtowa netto zł/litr wg portalu </w:t>
                            </w:r>
                            <w:hyperlink r:id="rId6" w:history="1">
                              <w:r w:rsidR="00001D3A">
                                <w:rPr>
                                  <w:rStyle w:val="Hipercze"/>
                                  <w:rFonts w:ascii="Times New Roman" w:hAnsi="Times New Roman" w:cs="Times New Roman"/>
                                  <w:sz w:val="20"/>
                                </w:rPr>
                                <w:t>www.orlen.pl</w:t>
                              </w:r>
                            </w:hyperlink>
                            <w:r w:rsidR="007A2A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 z dnia </w:t>
                            </w:r>
                            <w:r w:rsidR="00242E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09</w:t>
                            </w:r>
                            <w:r w:rsidR="00A87A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.0</w:t>
                            </w:r>
                            <w:r w:rsidR="00242E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6</w:t>
                            </w:r>
                            <w:r w:rsidR="00A87A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.2022</w:t>
                            </w:r>
                            <w:r w:rsidR="00001D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52F89E37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Upust netto litr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26DA9054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Cena z upustem netto zł/litr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29DFB305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Kwota netto łącznie w zł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5E38BC1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Stawka VAT w %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57522CA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Cena brutto zł/litr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auto"/>
                          </w:tcPr>
                          <w:p w14:paraId="79C45148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Kwota brutto łącznie w zł</w:t>
                            </w:r>
                          </w:p>
                        </w:tc>
                      </w:tr>
                      <w:tr w:rsidR="00001D3A" w14:paraId="6489AD68" w14:textId="77777777">
                        <w:tc>
                          <w:tcPr>
                            <w:tcW w:w="36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748357FA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6DD30595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Benzyna PB95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538A1765" w14:textId="71669E82" w:rsidR="00001D3A" w:rsidRDefault="00F36AB3" w:rsidP="00A87A54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179</w:t>
                            </w:r>
                            <w:r w:rsidR="00001D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000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73B057AD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4F208DD2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2EED8270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68B1D1A9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8C52B79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F2163BA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auto"/>
                          </w:tcPr>
                          <w:p w14:paraId="0EFB94D7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1D3A" w14:paraId="2EEC2DBA" w14:textId="77777777">
                        <w:tc>
                          <w:tcPr>
                            <w:tcW w:w="36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10CE5C8E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57C16B08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Olej Napędowy</w:t>
                            </w:r>
                          </w:p>
                          <w:p w14:paraId="3233FBA2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F4934A5" w14:textId="440A962A" w:rsidR="00001D3A" w:rsidRDefault="007A2A7B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1 </w:t>
                            </w:r>
                            <w:r w:rsidR="00F36AB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468</w:t>
                            </w:r>
                            <w:r w:rsidR="00001D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000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067559AA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5EFD7951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3D23F8DC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280EE0FF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5DDA5EA4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14:paraId="1D6DA8C6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auto"/>
                          </w:tcPr>
                          <w:p w14:paraId="12F07CB0" w14:textId="77777777" w:rsidR="00001D3A" w:rsidRDefault="00001D3A">
                            <w:pPr>
                              <w:pStyle w:val="NormalnyWeb"/>
                              <w:snapToGrid w:val="0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A2FE7B" w14:textId="77777777" w:rsidR="00001D3A" w:rsidRDefault="00001D3A" w:rsidP="00001D3A">
                      <w:pPr>
                        <w:pStyle w:val="Standard"/>
                      </w:pPr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C5589" w14:textId="6AB1AF85" w:rsidR="00A87A54" w:rsidRDefault="004005F3" w:rsidP="00001D3A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494C0E">
        <w:rPr>
          <w:rFonts w:ascii="Times New Roman" w:hAnsi="Times New Roman" w:cs="Times New Roman"/>
          <w:sz w:val="24"/>
          <w:szCs w:val="24"/>
          <w:highlight w:val="yellow"/>
        </w:rPr>
        <w:t xml:space="preserve">1a) Wykonawca oświadcza, że udziela stałego upustu od ceny oleju napędowego o podwyższonych właściwościach </w:t>
      </w:r>
      <w:r w:rsidR="00494C0E" w:rsidRPr="00494C0E">
        <w:rPr>
          <w:rFonts w:ascii="Times New Roman" w:hAnsi="Times New Roman" w:cs="Times New Roman"/>
          <w:sz w:val="24"/>
          <w:szCs w:val="24"/>
          <w:highlight w:val="yellow"/>
        </w:rPr>
        <w:t>nisko</w:t>
      </w:r>
      <w:r w:rsidRPr="00494C0E">
        <w:rPr>
          <w:rFonts w:ascii="Times New Roman" w:hAnsi="Times New Roman" w:cs="Times New Roman"/>
          <w:sz w:val="24"/>
          <w:szCs w:val="24"/>
          <w:highlight w:val="yellow"/>
        </w:rPr>
        <w:t>temperaturowych opublikowanej na PKN Orlen   za 1 litr</w:t>
      </w:r>
      <w:r w:rsidR="002A37C7">
        <w:rPr>
          <w:rFonts w:ascii="Times New Roman" w:hAnsi="Times New Roman" w:cs="Times New Roman"/>
          <w:sz w:val="24"/>
          <w:szCs w:val="24"/>
          <w:highlight w:val="yellow"/>
        </w:rPr>
        <w:t xml:space="preserve"> oleju </w:t>
      </w:r>
      <w:r w:rsidRPr="00494C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A37C7">
        <w:rPr>
          <w:rFonts w:ascii="Times New Roman" w:hAnsi="Times New Roman" w:cs="Times New Roman"/>
          <w:sz w:val="24"/>
          <w:szCs w:val="24"/>
          <w:highlight w:val="yellow"/>
        </w:rPr>
        <w:t>w wysokości</w:t>
      </w:r>
      <w:r w:rsidRPr="00494C0E">
        <w:rPr>
          <w:rFonts w:ascii="Times New Roman" w:hAnsi="Times New Roman" w:cs="Times New Roman"/>
          <w:sz w:val="24"/>
          <w:szCs w:val="24"/>
          <w:highlight w:val="yellow"/>
        </w:rPr>
        <w:t>…………….zł/litr</w:t>
      </w:r>
    </w:p>
    <w:p w14:paraId="398A4921" w14:textId="77777777" w:rsidR="00001D3A" w:rsidRDefault="00A87A54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01D3A">
        <w:rPr>
          <w:rFonts w:ascii="Times New Roman" w:hAnsi="Times New Roman" w:cs="Times New Roman"/>
          <w:sz w:val="24"/>
          <w:szCs w:val="24"/>
        </w:rPr>
        <w:t>. Oświadczamy, że</w:t>
      </w:r>
    </w:p>
    <w:p w14:paraId="09244119" w14:textId="77777777" w:rsidR="00001D3A" w:rsidRDefault="00001D3A" w:rsidP="00001D3A">
      <w:pPr>
        <w:pStyle w:val="Standard"/>
        <w:tabs>
          <w:tab w:val="left" w:pos="360"/>
          <w:tab w:val="left" w:pos="540"/>
        </w:tabs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a.)  zapoznaliśmy się z Warunkami Zamówienia  i nie wnosimy do nich zastrzeżeń,</w:t>
      </w:r>
    </w:p>
    <w:p w14:paraId="4EE201D8" w14:textId="77777777" w:rsidR="00001D3A" w:rsidRDefault="00001D3A" w:rsidP="00001D3A">
      <w:pPr>
        <w:pStyle w:val="Standard"/>
        <w:tabs>
          <w:tab w:val="left" w:pos="360"/>
          <w:tab w:val="left" w:pos="540"/>
        </w:tabs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b.) otrzymaliśmy konieczne informacje do przygotowania oferty,</w:t>
      </w:r>
    </w:p>
    <w:p w14:paraId="4F6DAA49" w14:textId="77777777" w:rsidR="00001D3A" w:rsidRDefault="00001D3A" w:rsidP="00001D3A">
      <w:pPr>
        <w:pStyle w:val="Standard"/>
        <w:tabs>
          <w:tab w:val="left" w:pos="360"/>
          <w:tab w:val="left" w:pos="540"/>
        </w:tabs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c.) akceptujemy wskazany w Warunkach Zamówienia czas związania ofertą.</w:t>
      </w:r>
    </w:p>
    <w:p w14:paraId="3D2AA529" w14:textId="3BA343C1" w:rsidR="00001D3A" w:rsidRDefault="00A87A54" w:rsidP="00001D3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01D3A">
        <w:rPr>
          <w:rFonts w:ascii="Times New Roman" w:hAnsi="Times New Roman" w:cs="Times New Roman"/>
          <w:sz w:val="24"/>
          <w:szCs w:val="24"/>
        </w:rPr>
        <w:t xml:space="preserve">. Akceptujemy wzór umowy i w razie wybrania naszej oferty zobowiązujemy się do podpisania umowy na warunkach zawartych w załączniku nr </w:t>
      </w:r>
      <w:r w:rsidR="001D29CB">
        <w:rPr>
          <w:rFonts w:ascii="Times New Roman" w:hAnsi="Times New Roman" w:cs="Times New Roman"/>
          <w:sz w:val="24"/>
          <w:szCs w:val="24"/>
        </w:rPr>
        <w:t>6</w:t>
      </w:r>
      <w:r w:rsidR="00001D3A">
        <w:rPr>
          <w:rFonts w:ascii="Times New Roman" w:hAnsi="Times New Roman" w:cs="Times New Roman"/>
          <w:sz w:val="24"/>
          <w:szCs w:val="24"/>
        </w:rPr>
        <w:t xml:space="preserve"> do SWZ, w miejscu i terminie wskazanym przez Zamawiającego.</w:t>
      </w:r>
    </w:p>
    <w:p w14:paraId="280EEC4A" w14:textId="77777777" w:rsidR="00001D3A" w:rsidRDefault="00001D3A" w:rsidP="00001D3A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5F8B96EB" w14:textId="77777777" w:rsidR="00001D3A" w:rsidRDefault="00A87A54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001D3A">
        <w:rPr>
          <w:rFonts w:ascii="Times New Roman" w:hAnsi="Times New Roman" w:cs="Times New Roman"/>
          <w:sz w:val="24"/>
          <w:szCs w:val="24"/>
        </w:rPr>
        <w:t>. Wadium w kwocie …………......................zł zostało wniesione w dniu …………...........…</w:t>
      </w:r>
    </w:p>
    <w:p w14:paraId="09298C84" w14:textId="77777777" w:rsidR="00001D3A" w:rsidRDefault="00001D3A" w:rsidP="00001D3A">
      <w:pPr>
        <w:pStyle w:val="Standard"/>
        <w:spacing w:line="360" w:lineRule="auto"/>
        <w:ind w:right="-180"/>
      </w:pPr>
      <w:r>
        <w:rPr>
          <w:rFonts w:ascii="Times New Roman" w:hAnsi="Times New Roman" w:cs="Times New Roman"/>
          <w:sz w:val="24"/>
          <w:szCs w:val="24"/>
        </w:rPr>
        <w:t>w formie ................................................................................</w:t>
      </w:r>
    </w:p>
    <w:p w14:paraId="1A0060F3" w14:textId="77777777" w:rsidR="00001D3A" w:rsidRDefault="00A87A54" w:rsidP="00001D3A">
      <w:pPr>
        <w:pStyle w:val="NormalnyWeb"/>
        <w:spacing w:after="120" w:line="280" w:lineRule="atLeast"/>
        <w:jc w:val="both"/>
      </w:pPr>
      <w:r>
        <w:rPr>
          <w:rFonts w:ascii="Times New Roman" w:hAnsi="Times New Roman" w:cs="Times New Roman"/>
          <w:bCs/>
        </w:rPr>
        <w:lastRenderedPageBreak/>
        <w:t>5</w:t>
      </w:r>
      <w:r w:rsidR="00001D3A">
        <w:rPr>
          <w:rFonts w:ascii="Times New Roman" w:hAnsi="Times New Roman" w:cs="Times New Roman"/>
          <w:bCs/>
        </w:rPr>
        <w:t>. Oferta:</w:t>
      </w:r>
    </w:p>
    <w:bookmarkStart w:id="0" w:name="__Fieldmark__0_1004375556"/>
    <w:p w14:paraId="1B93F836" w14:textId="77777777" w:rsidR="00001D3A" w:rsidRDefault="00001D3A" w:rsidP="00001D3A">
      <w:pPr>
        <w:pStyle w:val="NormalnyWeb"/>
        <w:spacing w:before="360" w:after="120" w:line="280" w:lineRule="atLeast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</w:rPr>
        <w:t xml:space="preserve">nie zawiera informacji stanowiących tajemnicę przedsiębiorstwa, </w:t>
      </w:r>
      <w:r>
        <w:rPr>
          <w:rFonts w:ascii="Times New Roman" w:hAnsi="Times New Roman" w:cs="Times New Roman"/>
        </w:rPr>
        <w:t xml:space="preserve">w rozumieniu przepisów o zwalczaniu nieuczciwej konkurencji </w:t>
      </w:r>
    </w:p>
    <w:bookmarkStart w:id="1" w:name="__Fieldmark__1_1004375556"/>
    <w:p w14:paraId="16A5F05C" w14:textId="77777777" w:rsidR="00001D3A" w:rsidRDefault="00001D3A" w:rsidP="00001D3A">
      <w:pPr>
        <w:pStyle w:val="NormalnyWeb"/>
        <w:spacing w:before="360" w:after="120" w:line="280" w:lineRule="atLeast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</w:rPr>
        <w:t xml:space="preserve">zawiera informacje stanowiące tajemnicę przedsiębiorstwa </w:t>
      </w:r>
      <w:r>
        <w:rPr>
          <w:rFonts w:ascii="Times New Roman" w:hAnsi="Times New Roman" w:cs="Times New Roman"/>
        </w:rPr>
        <w:t>w rozumieniu przepisów o zwalczaniu nieuczciwej konkurencji.</w:t>
      </w:r>
    </w:p>
    <w:p w14:paraId="7702AA7F" w14:textId="77777777" w:rsidR="00001D3A" w:rsidRDefault="00001D3A" w:rsidP="00001D3A">
      <w:pPr>
        <w:pStyle w:val="NormalnyWeb"/>
        <w:spacing w:before="0" w:after="0"/>
        <w:ind w:left="357"/>
        <w:jc w:val="both"/>
      </w:pPr>
      <w:r>
        <w:rPr>
          <w:rFonts w:ascii="Times New Roman" w:hAnsi="Times New Roman" w:cs="Times New Roman"/>
          <w:bCs/>
        </w:rPr>
        <w:t xml:space="preserve">Uzasadnienie </w:t>
      </w:r>
      <w:r>
        <w:rPr>
          <w:rFonts w:ascii="Times New Roman" w:hAnsi="Times New Roman" w:cs="Times New Roman"/>
          <w:bCs/>
          <w:sz w:val="20"/>
          <w:szCs w:val="20"/>
        </w:rPr>
        <w:t>(należy wykazać, ze zastrzeżone informacje stanowią tajemnicę przedsiębiorstwa)</w:t>
      </w:r>
      <w:r>
        <w:rPr>
          <w:rFonts w:ascii="Times New Roman" w:hAnsi="Times New Roman" w:cs="Times New Roman"/>
          <w:bCs/>
        </w:rPr>
        <w:t>: ……………………………………………………………………………</w:t>
      </w:r>
    </w:p>
    <w:p w14:paraId="3C53C95E" w14:textId="77777777" w:rsidR="00001D3A" w:rsidRDefault="00001D3A" w:rsidP="00001D3A">
      <w:pPr>
        <w:pStyle w:val="NormalnyWeb"/>
        <w:spacing w:before="0" w:after="0"/>
        <w:ind w:left="357"/>
        <w:jc w:val="both"/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14:paraId="7560DF1B" w14:textId="77777777" w:rsidR="00001D3A" w:rsidRDefault="00001D3A" w:rsidP="00001D3A">
      <w:pPr>
        <w:pStyle w:val="NormalnyWeb"/>
        <w:spacing w:before="0" w:after="0"/>
        <w:ind w:left="357"/>
        <w:jc w:val="both"/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14:paraId="205C0559" w14:textId="77777777" w:rsidR="00001D3A" w:rsidRDefault="00001D3A" w:rsidP="00001D3A">
      <w:pPr>
        <w:pStyle w:val="NormalnyWeb"/>
        <w:spacing w:before="0" w:after="0"/>
        <w:ind w:left="357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>Uzasadnienie można złożyć na osobnym podpisanym dokumencie.</w:t>
      </w:r>
    </w:p>
    <w:p w14:paraId="0545E899" w14:textId="77777777" w:rsidR="00001D3A" w:rsidRDefault="00001D3A" w:rsidP="00001D3A">
      <w:pPr>
        <w:pStyle w:val="NormalnyWeb"/>
        <w:spacing w:before="0" w:after="0"/>
        <w:ind w:left="357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14:paraId="65F8F113" w14:textId="77777777" w:rsidR="00001D3A" w:rsidRDefault="00001D3A" w:rsidP="00001D3A">
      <w:pPr>
        <w:pStyle w:val="NormalnyWeb"/>
        <w:spacing w:before="0" w:after="0"/>
        <w:ind w:left="357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Zaznaczyć właściwe. Brak zaznaczenia będzie oznaczał iż Wykonawca nie dołącza do OFERTY informacji stanowiących tajemnicę przedsiębiorstwa.</w:t>
      </w:r>
    </w:p>
    <w:p w14:paraId="1A454849" w14:textId="77777777" w:rsidR="00001D3A" w:rsidRDefault="00001D3A" w:rsidP="00001D3A">
      <w:pPr>
        <w:rPr>
          <w:bCs/>
          <w:i/>
          <w:sz w:val="20"/>
          <w:szCs w:val="20"/>
        </w:rPr>
      </w:pPr>
    </w:p>
    <w:p w14:paraId="6EF2DEF3" w14:textId="77777777" w:rsidR="00001D3A" w:rsidRDefault="00001D3A" w:rsidP="00001D3A">
      <w:pPr>
        <w:rPr>
          <w:bCs/>
          <w:i/>
          <w:sz w:val="20"/>
          <w:szCs w:val="20"/>
        </w:rPr>
      </w:pPr>
    </w:p>
    <w:p w14:paraId="76600696" w14:textId="77777777" w:rsidR="00001D3A" w:rsidRDefault="00001D3A" w:rsidP="00001D3A">
      <w:pPr>
        <w:rPr>
          <w:bCs/>
          <w:i/>
          <w:sz w:val="20"/>
          <w:szCs w:val="20"/>
        </w:rPr>
      </w:pPr>
    </w:p>
    <w:p w14:paraId="5CE9A180" w14:textId="77777777" w:rsidR="00001D3A" w:rsidRDefault="00A87A54" w:rsidP="00001D3A">
      <w:pPr>
        <w:suppressAutoHyphens w:val="0"/>
        <w:spacing w:line="276" w:lineRule="auto"/>
        <w:jc w:val="both"/>
      </w:pPr>
      <w:r>
        <w:t>6</w:t>
      </w:r>
      <w:r w:rsidR="00001D3A">
        <w:t>. Oświadczam/y że podwykonawca/y wykona/ją następujące części zamówienia:</w:t>
      </w:r>
    </w:p>
    <w:p w14:paraId="09E592D4" w14:textId="77777777" w:rsidR="00001D3A" w:rsidRDefault="00001D3A" w:rsidP="00001D3A">
      <w:pPr>
        <w:spacing w:line="276" w:lineRule="auto"/>
        <w:ind w:left="360"/>
        <w:jc w:val="both"/>
      </w:pPr>
    </w:p>
    <w:p w14:paraId="473E9500" w14:textId="77777777" w:rsidR="00001D3A" w:rsidRDefault="00001D3A" w:rsidP="00001D3A">
      <w:pPr>
        <w:spacing w:line="276" w:lineRule="auto"/>
        <w:ind w:left="360"/>
        <w:jc w:val="both"/>
      </w:pPr>
      <w:r>
        <w:t>Nazwa/firma podwykonawcy</w:t>
      </w:r>
      <w:r>
        <w:tab/>
      </w:r>
      <w:r>
        <w:tab/>
      </w:r>
      <w:r>
        <w:tab/>
      </w:r>
      <w:r>
        <w:tab/>
      </w:r>
      <w:r>
        <w:tab/>
        <w:t>Część zamówienia</w:t>
      </w:r>
    </w:p>
    <w:p w14:paraId="46E6ED80" w14:textId="77777777" w:rsidR="00001D3A" w:rsidRDefault="00001D3A" w:rsidP="00001D3A">
      <w:pPr>
        <w:spacing w:line="276" w:lineRule="auto"/>
        <w:ind w:left="360"/>
        <w:jc w:val="both"/>
      </w:pPr>
    </w:p>
    <w:p w14:paraId="243232CD" w14:textId="77777777" w:rsidR="00001D3A" w:rsidRDefault="00001D3A" w:rsidP="00001D3A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14:paraId="34D39A25" w14:textId="77777777" w:rsidR="00001D3A" w:rsidRDefault="00001D3A" w:rsidP="00001D3A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14:paraId="34CD55B5" w14:textId="77777777" w:rsidR="00001D3A" w:rsidRDefault="00001D3A" w:rsidP="00001D3A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14:paraId="445DD98B" w14:textId="77777777" w:rsidR="00001D3A" w:rsidRDefault="00001D3A" w:rsidP="00001D3A"/>
    <w:p w14:paraId="5F6F8CB3" w14:textId="77777777" w:rsidR="00001D3A" w:rsidRDefault="00001D3A" w:rsidP="00001D3A">
      <w:pPr>
        <w:spacing w:line="276" w:lineRule="auto"/>
        <w:ind w:left="360"/>
        <w:jc w:val="both"/>
      </w:pPr>
      <w:r>
        <w:rPr>
          <w:i/>
          <w:sz w:val="16"/>
          <w:szCs w:val="16"/>
        </w:rPr>
        <w:t>Brak wpisania będzie oznaczał, iż Wykonawca nie będzie korzystał z podwykonawców</w:t>
      </w:r>
    </w:p>
    <w:p w14:paraId="55759BBF" w14:textId="77777777" w:rsidR="00001D3A" w:rsidRDefault="00001D3A" w:rsidP="00001D3A">
      <w:pPr>
        <w:ind w:left="4956"/>
        <w:rPr>
          <w:i/>
          <w:sz w:val="20"/>
          <w:szCs w:val="20"/>
        </w:rPr>
      </w:pPr>
    </w:p>
    <w:p w14:paraId="1BE4DDBC" w14:textId="77777777" w:rsidR="00001D3A" w:rsidRDefault="003969EC" w:rsidP="003969EC">
      <w:pPr>
        <w:suppressAutoHyphens w:val="0"/>
        <w:spacing w:line="276" w:lineRule="auto"/>
        <w:ind w:left="284" w:hanging="284"/>
        <w:jc w:val="both"/>
      </w:pPr>
      <w:r>
        <w:t xml:space="preserve">7. </w:t>
      </w:r>
      <w:r w:rsidR="00001D3A"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14:paraId="361B25A0" w14:textId="77777777" w:rsidR="00001D3A" w:rsidRDefault="00001D3A" w:rsidP="00001D3A">
      <w:pPr>
        <w:spacing w:line="276" w:lineRule="auto"/>
        <w:ind w:left="360"/>
        <w:jc w:val="both"/>
      </w:pPr>
      <w:r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A7F4B08" w14:textId="77777777" w:rsidR="00001D3A" w:rsidRDefault="00001D3A" w:rsidP="00001D3A">
      <w:pPr>
        <w:spacing w:line="276" w:lineRule="auto"/>
        <w:ind w:left="360"/>
        <w:jc w:val="both"/>
        <w:rPr>
          <w:i/>
          <w:sz w:val="20"/>
          <w:szCs w:val="20"/>
        </w:rPr>
      </w:pPr>
    </w:p>
    <w:p w14:paraId="106E5EEE" w14:textId="77777777" w:rsidR="00001D3A" w:rsidRDefault="00001D3A" w:rsidP="00001D3A">
      <w:pPr>
        <w:spacing w:line="276" w:lineRule="auto"/>
        <w:ind w:left="360"/>
        <w:jc w:val="both"/>
      </w:pPr>
      <w:r>
        <w:rPr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753C8EF3" w14:textId="77777777" w:rsidR="00001D3A" w:rsidRDefault="00001D3A" w:rsidP="00001D3A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2F44ECDA" w14:textId="77777777" w:rsidR="00001D3A" w:rsidRDefault="00001D3A" w:rsidP="00001D3A">
      <w:pPr>
        <w:spacing w:line="360" w:lineRule="auto"/>
        <w:jc w:val="both"/>
      </w:pPr>
      <w:r>
        <w:t>8. Oświadczam/y, iż jestem/</w:t>
      </w:r>
      <w:proofErr w:type="spellStart"/>
      <w:r>
        <w:t>śmy</w:t>
      </w:r>
      <w:proofErr w:type="spellEnd"/>
      <w:r>
        <w:t xml:space="preserve">: </w:t>
      </w:r>
    </w:p>
    <w:p w14:paraId="023F2251" w14:textId="77777777" w:rsidR="00001D3A" w:rsidRDefault="00001D3A" w:rsidP="00001D3A">
      <w:pPr>
        <w:spacing w:line="360" w:lineRule="auto"/>
        <w:jc w:val="both"/>
      </w:pPr>
      <w:r>
        <w:t xml:space="preserve"> mikroprzedsiębiorstwem </w:t>
      </w:r>
    </w:p>
    <w:p w14:paraId="4B143CF7" w14:textId="77777777" w:rsidR="00001D3A" w:rsidRDefault="00001D3A" w:rsidP="00001D3A">
      <w:pPr>
        <w:spacing w:line="360" w:lineRule="auto"/>
        <w:jc w:val="both"/>
      </w:pPr>
      <w:r>
        <w:t xml:space="preserve"> małym przedsiębiorstwem </w:t>
      </w:r>
    </w:p>
    <w:p w14:paraId="6273AAC5" w14:textId="77777777" w:rsidR="00001D3A" w:rsidRDefault="00001D3A" w:rsidP="00001D3A">
      <w:pPr>
        <w:spacing w:line="360" w:lineRule="auto"/>
        <w:jc w:val="both"/>
      </w:pPr>
      <w:r>
        <w:t xml:space="preserve"> średnim przedsiębiorstwem </w:t>
      </w:r>
    </w:p>
    <w:p w14:paraId="0A6B2CA6" w14:textId="77777777" w:rsidR="00001D3A" w:rsidRDefault="00001D3A" w:rsidP="00001D3A">
      <w:pPr>
        <w:spacing w:line="360" w:lineRule="auto"/>
        <w:jc w:val="both"/>
      </w:pPr>
      <w:r>
        <w:t xml:space="preserve"> dużym przedsiębiorstwem </w:t>
      </w:r>
    </w:p>
    <w:p w14:paraId="4C9C910E" w14:textId="77777777" w:rsidR="00001D3A" w:rsidRDefault="00001D3A" w:rsidP="00001D3A">
      <w:pPr>
        <w:spacing w:line="360" w:lineRule="auto"/>
        <w:jc w:val="both"/>
      </w:pPr>
      <w:r>
        <w:lastRenderedPageBreak/>
        <w:t xml:space="preserve">jednoosobową działalność gospodarcza, </w:t>
      </w:r>
    </w:p>
    <w:p w14:paraId="2D759B22" w14:textId="77777777" w:rsidR="00001D3A" w:rsidRDefault="00001D3A" w:rsidP="00001D3A">
      <w:pPr>
        <w:spacing w:line="360" w:lineRule="auto"/>
        <w:jc w:val="both"/>
      </w:pPr>
      <w:r>
        <w:t xml:space="preserve">osoba fizyczna nieprowadząca działalności gospodarczej, </w:t>
      </w:r>
    </w:p>
    <w:p w14:paraId="13CD210D" w14:textId="77777777" w:rsidR="00001D3A" w:rsidRPr="004E282F" w:rsidRDefault="00001D3A" w:rsidP="00001D3A">
      <w:pPr>
        <w:spacing w:line="360" w:lineRule="auto"/>
        <w:jc w:val="both"/>
        <w:rPr>
          <w:sz w:val="18"/>
          <w:szCs w:val="18"/>
        </w:rPr>
      </w:pPr>
      <w:r>
        <w:t xml:space="preserve">* </w:t>
      </w:r>
      <w:r w:rsidRPr="004E282F">
        <w:rPr>
          <w:sz w:val="18"/>
          <w:szCs w:val="18"/>
        </w:rPr>
        <w:t>Należy zaznaczyć znakiem X właściwe pole</w:t>
      </w:r>
    </w:p>
    <w:p w14:paraId="3F799DF4" w14:textId="77777777" w:rsidR="00001D3A" w:rsidRDefault="00001D3A" w:rsidP="00001D3A">
      <w:pPr>
        <w:spacing w:line="360" w:lineRule="auto"/>
        <w:jc w:val="both"/>
      </w:pPr>
    </w:p>
    <w:p w14:paraId="37AD7641" w14:textId="77777777" w:rsidR="005C3DF3" w:rsidRPr="005C3DF3" w:rsidRDefault="00001D3A" w:rsidP="004248BD">
      <w:pPr>
        <w:spacing w:line="360" w:lineRule="auto"/>
        <w:jc w:val="both"/>
        <w:rPr>
          <w:rFonts w:eastAsia="Calibri"/>
        </w:rPr>
      </w:pPr>
      <w:r>
        <w:t>9.</w:t>
      </w:r>
      <w:r>
        <w:tab/>
      </w:r>
      <w:r w:rsidR="004248BD" w:rsidRPr="0011647D">
        <w:rPr>
          <w:rFonts w:eastAsia="Calibri"/>
        </w:rPr>
        <w:t>Oświadczam, że:</w:t>
      </w:r>
    </w:p>
    <w:p w14:paraId="149E6293" w14:textId="77777777" w:rsidR="004248BD" w:rsidRPr="00722C5F" w:rsidRDefault="004248BD" w:rsidP="004248BD">
      <w:pPr>
        <w:spacing w:line="360" w:lineRule="auto"/>
        <w:jc w:val="both"/>
        <w:rPr>
          <w:rFonts w:eastAsia="Calibri"/>
        </w:rPr>
      </w:pPr>
      <w:r w:rsidRPr="0011647D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1647D">
        <w:instrText xml:space="preserve"> FORMCHECKBOX </w:instrText>
      </w:r>
      <w:r w:rsidR="00000000">
        <w:fldChar w:fldCharType="separate"/>
      </w:r>
      <w:r w:rsidRPr="0011647D">
        <w:fldChar w:fldCharType="end"/>
      </w:r>
      <w:r w:rsidRPr="0011647D">
        <w:t xml:space="preserve"> </w:t>
      </w:r>
      <w:r w:rsidRPr="0011647D">
        <w:rPr>
          <w:rFonts w:eastAsia="Calibri"/>
        </w:rPr>
        <w:t xml:space="preserve">podlegam </w:t>
      </w:r>
      <w:r w:rsidRPr="0011647D">
        <w:rPr>
          <w:rFonts w:eastAsia="Calibri"/>
        </w:rPr>
        <w:tab/>
        <w:t xml:space="preserve">wykluczeniu na podstawie </w:t>
      </w:r>
      <w:bookmarkStart w:id="2" w:name="_Hlk101458546"/>
      <w:r w:rsidRPr="0011647D">
        <w:rPr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bookmarkEnd w:id="2"/>
      <w:r w:rsidRPr="00722C5F">
        <w:rPr>
          <w:rFonts w:eastAsia="Calibri"/>
        </w:rPr>
        <w:t xml:space="preserve">, </w:t>
      </w:r>
    </w:p>
    <w:p w14:paraId="1B385568" w14:textId="77777777" w:rsidR="004248BD" w:rsidRPr="00722C5F" w:rsidRDefault="004248BD" w:rsidP="004248BD">
      <w:pPr>
        <w:spacing w:line="360" w:lineRule="auto"/>
        <w:jc w:val="both"/>
        <w:rPr>
          <w:rFonts w:eastAsia="Calibri"/>
        </w:rPr>
      </w:pPr>
      <w:r w:rsidRPr="0011647D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1647D">
        <w:instrText xml:space="preserve"> FORMCHECKBOX </w:instrText>
      </w:r>
      <w:r w:rsidR="00000000">
        <w:fldChar w:fldCharType="separate"/>
      </w:r>
      <w:r w:rsidRPr="0011647D">
        <w:fldChar w:fldCharType="end"/>
      </w:r>
      <w:r w:rsidRPr="0011647D">
        <w:t xml:space="preserve"> nie podlegam </w:t>
      </w:r>
      <w:r w:rsidRPr="0011647D">
        <w:rPr>
          <w:rFonts w:eastAsia="Calibri"/>
        </w:rPr>
        <w:t xml:space="preserve">wykluczeniu na podstawie </w:t>
      </w:r>
      <w:r w:rsidRPr="0011647D">
        <w:rPr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722C5F">
        <w:rPr>
          <w:rFonts w:eastAsia="Calibri"/>
        </w:rPr>
        <w:t xml:space="preserve">, </w:t>
      </w:r>
    </w:p>
    <w:p w14:paraId="5B312C81" w14:textId="77777777" w:rsidR="004248BD" w:rsidRPr="004E282F" w:rsidRDefault="004248BD" w:rsidP="004248BD">
      <w:pPr>
        <w:spacing w:line="360" w:lineRule="auto"/>
        <w:jc w:val="both"/>
        <w:rPr>
          <w:sz w:val="18"/>
          <w:szCs w:val="18"/>
        </w:rPr>
      </w:pPr>
      <w:r>
        <w:t xml:space="preserve">* </w:t>
      </w:r>
      <w:r w:rsidRPr="004E282F">
        <w:rPr>
          <w:sz w:val="18"/>
          <w:szCs w:val="18"/>
        </w:rPr>
        <w:t>Należy zaznaczyć znakiem X właściwe pole</w:t>
      </w:r>
    </w:p>
    <w:p w14:paraId="088533C6" w14:textId="77777777" w:rsidR="004248BD" w:rsidRDefault="004248BD" w:rsidP="00001D3A">
      <w:pPr>
        <w:spacing w:line="360" w:lineRule="auto"/>
        <w:jc w:val="both"/>
      </w:pPr>
    </w:p>
    <w:p w14:paraId="791FDD69" w14:textId="77777777" w:rsidR="005C3DF3" w:rsidRPr="005C3DF3" w:rsidRDefault="004248BD" w:rsidP="005C3DF3">
      <w:pPr>
        <w:spacing w:line="360" w:lineRule="auto"/>
        <w:jc w:val="both"/>
      </w:pPr>
      <w:r>
        <w:t xml:space="preserve">10. </w:t>
      </w:r>
      <w:r w:rsidR="005C3DF3" w:rsidRPr="00C523D1">
        <w:rPr>
          <w:color w:val="222222"/>
          <w:sz w:val="23"/>
          <w:szCs w:val="23"/>
          <w:lang w:eastAsia="pl-PL"/>
        </w:rPr>
        <w:t>Oświadczam, że nie zachodzi</w:t>
      </w:r>
      <w:r w:rsidR="005C3DF3">
        <w:rPr>
          <w:color w:val="222222"/>
          <w:sz w:val="23"/>
          <w:szCs w:val="23"/>
          <w:lang w:eastAsia="pl-PL"/>
        </w:rPr>
        <w:t xml:space="preserve"> wobec mnie</w:t>
      </w:r>
      <w:r w:rsidR="005C3DF3" w:rsidRPr="00C523D1">
        <w:rPr>
          <w:color w:val="222222"/>
          <w:sz w:val="23"/>
          <w:szCs w:val="23"/>
          <w:lang w:eastAsia="pl-PL"/>
        </w:rPr>
        <w:t xml:space="preserve"> podstawa wykluczenia przewidziana w art. 5k rozporządzenia 833/2014 w brzmieniu nadanym rozporządzeniem 2022/576, tj. że nie jestem:</w:t>
      </w:r>
    </w:p>
    <w:p w14:paraId="567E04F9" w14:textId="77777777" w:rsidR="005C3DF3" w:rsidRPr="00C523D1" w:rsidRDefault="005C3DF3" w:rsidP="005C3DF3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obywatelem rosyjskim, osobą fizyczną lub prawną, podmiotem lub organem z siedzibą w Rosji;</w:t>
      </w:r>
    </w:p>
    <w:p w14:paraId="3B9199CD" w14:textId="77777777" w:rsidR="005C3DF3" w:rsidRPr="00C523D1" w:rsidRDefault="005C3DF3" w:rsidP="005C3DF3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BC6230A" w14:textId="77777777" w:rsidR="005C3DF3" w:rsidRPr="00C523D1" w:rsidRDefault="005C3DF3" w:rsidP="005C3DF3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osobą fizyczną lub prawną, podmiotem lub organem działającym w imieniu lub pod kierunkiem:</w:t>
      </w:r>
    </w:p>
    <w:p w14:paraId="5B3B211B" w14:textId="77777777" w:rsidR="005C3DF3" w:rsidRPr="00C523D1" w:rsidRDefault="005C3DF3" w:rsidP="005C3DF3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obywateli rosyjskich lub osób fizycznych lub prawnych, podmiotów lub organów z siedzibą w Rosji lub</w:t>
      </w:r>
    </w:p>
    <w:p w14:paraId="0671E6EC" w14:textId="77777777" w:rsidR="005C3DF3" w:rsidRPr="00C523D1" w:rsidRDefault="005C3DF3" w:rsidP="005C3DF3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AB4A49B" w14:textId="77777777" w:rsidR="005C3DF3" w:rsidRPr="00C523D1" w:rsidRDefault="005C3DF3" w:rsidP="005C3DF3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color w:val="222222"/>
          <w:sz w:val="23"/>
          <w:szCs w:val="23"/>
          <w:lang w:eastAsia="pl-PL"/>
        </w:rPr>
      </w:pPr>
      <w:r w:rsidRPr="00C523D1">
        <w:rPr>
          <w:color w:val="222222"/>
          <w:sz w:val="23"/>
          <w:szCs w:val="23"/>
          <w:lang w:eastAsia="pl-PL"/>
        </w:rPr>
        <w:t>oraz że żaden podwykonawców, dostawców i podmiotów, na których zdolności polegam, w przypadku gdy przypada na nich ponad 10% wartości zamówienia, nie należy do żadnej z powyższych kategorii podmiotów.</w:t>
      </w:r>
    </w:p>
    <w:p w14:paraId="5F1BA2FA" w14:textId="77777777" w:rsidR="005C3DF3" w:rsidRDefault="005C3DF3" w:rsidP="00001D3A">
      <w:pPr>
        <w:spacing w:line="360" w:lineRule="auto"/>
        <w:jc w:val="both"/>
      </w:pPr>
    </w:p>
    <w:p w14:paraId="42483466" w14:textId="77777777" w:rsidR="00001D3A" w:rsidRDefault="005C3DF3" w:rsidP="00001D3A">
      <w:pPr>
        <w:spacing w:line="360" w:lineRule="auto"/>
        <w:jc w:val="both"/>
      </w:pPr>
      <w:r>
        <w:t xml:space="preserve">11. </w:t>
      </w:r>
      <w:r w:rsidR="00001D3A">
        <w:t>Osobą uprawnioną do kontaktów z Zamawiającym w sprawie niniejszego postępowania jest: ___________________________________________________________</w:t>
      </w:r>
    </w:p>
    <w:p w14:paraId="670F1640" w14:textId="77777777" w:rsidR="00001D3A" w:rsidRDefault="00001D3A" w:rsidP="00001D3A">
      <w:pPr>
        <w:spacing w:line="360" w:lineRule="auto"/>
        <w:jc w:val="both"/>
      </w:pPr>
      <w:r>
        <w:t xml:space="preserve">            tel. _____________ e-mail: _____________________</w:t>
      </w:r>
    </w:p>
    <w:p w14:paraId="48D5965A" w14:textId="77777777" w:rsidR="00001D3A" w:rsidRDefault="00001D3A" w:rsidP="00001D3A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44F5D343" w14:textId="77777777" w:rsidR="00001D3A" w:rsidRDefault="00001D3A" w:rsidP="003969EC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5C3D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Załącznikami do niniejszej oferty są:</w:t>
      </w:r>
    </w:p>
    <w:p w14:paraId="25B67FA4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654B894C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1DDF16D5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…………………………………………………………………………………….....................................…................................................................................................................</w:t>
      </w:r>
    </w:p>
    <w:p w14:paraId="127BA447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……………………………………………………………...........................................…………………………...........................................................................................................</w:t>
      </w:r>
    </w:p>
    <w:p w14:paraId="2C59E26E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……………………………………...............................................................................………………………………………………….......................................................................</w:t>
      </w:r>
    </w:p>
    <w:p w14:paraId="0F505701" w14:textId="77777777" w:rsidR="00001D3A" w:rsidRDefault="00001D3A" w:rsidP="00001D3A">
      <w:pPr>
        <w:pStyle w:val="Standard"/>
        <w:widowControl/>
        <w:numPr>
          <w:ilvl w:val="0"/>
          <w:numId w:val="3"/>
        </w:numPr>
        <w:spacing w:line="360" w:lineRule="auto"/>
        <w:ind w:left="0" w:right="-1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667F4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>Na ………….........… kolejno ponumerowanych stronach składamy całość oferty dnia …………………...........................</w:t>
      </w:r>
    </w:p>
    <w:p w14:paraId="146EC406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7862DF7C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2498ED" w14:textId="77777777" w:rsidR="00001D3A" w:rsidRDefault="00001D3A" w:rsidP="00001D3A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0B0B7FC3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podpisy osób wskazanych w dokumencie</w:t>
      </w:r>
    </w:p>
    <w:p w14:paraId="53311024" w14:textId="77777777" w:rsidR="00001D3A" w:rsidRDefault="00001D3A" w:rsidP="00001D3A">
      <w:pPr>
        <w:pStyle w:val="Standard"/>
        <w:spacing w:line="360" w:lineRule="auto"/>
        <w:ind w:right="-1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prawnym lub posiadających pełnomocnictwo</w:t>
      </w:r>
    </w:p>
    <w:p w14:paraId="1C4506AD" w14:textId="77777777" w:rsidR="00E24CA4" w:rsidRDefault="00E24CA4" w:rsidP="00A87A54">
      <w:pPr>
        <w:pStyle w:val="Standard"/>
        <w:tabs>
          <w:tab w:val="left" w:pos="360"/>
        </w:tabs>
        <w:spacing w:line="360" w:lineRule="auto"/>
        <w:jc w:val="both"/>
      </w:pPr>
    </w:p>
    <w:sectPr w:rsidR="00E2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6363C97"/>
    <w:multiLevelType w:val="multilevel"/>
    <w:tmpl w:val="5084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563629">
    <w:abstractNumId w:val="0"/>
  </w:num>
  <w:num w:numId="2" w16cid:durableId="424804961">
    <w:abstractNumId w:val="1"/>
  </w:num>
  <w:num w:numId="3" w16cid:durableId="2081057163">
    <w:abstractNumId w:val="2"/>
  </w:num>
  <w:num w:numId="4" w16cid:durableId="714042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3A"/>
    <w:rsid w:val="00001D3A"/>
    <w:rsid w:val="001D29CB"/>
    <w:rsid w:val="00242E2F"/>
    <w:rsid w:val="002A37C7"/>
    <w:rsid w:val="003969EC"/>
    <w:rsid w:val="00397C84"/>
    <w:rsid w:val="003D266F"/>
    <w:rsid w:val="004005F3"/>
    <w:rsid w:val="00417777"/>
    <w:rsid w:val="004248BD"/>
    <w:rsid w:val="00494C0E"/>
    <w:rsid w:val="00542CEC"/>
    <w:rsid w:val="005C3DF3"/>
    <w:rsid w:val="00610675"/>
    <w:rsid w:val="00782BC5"/>
    <w:rsid w:val="007A2A7B"/>
    <w:rsid w:val="007B6D80"/>
    <w:rsid w:val="00893DBF"/>
    <w:rsid w:val="008E0CB9"/>
    <w:rsid w:val="00970882"/>
    <w:rsid w:val="00A13064"/>
    <w:rsid w:val="00A20750"/>
    <w:rsid w:val="00A87A54"/>
    <w:rsid w:val="00B61EB4"/>
    <w:rsid w:val="00E24CA4"/>
    <w:rsid w:val="00E82413"/>
    <w:rsid w:val="00F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CD44"/>
  <w15:chartTrackingRefBased/>
  <w15:docId w15:val="{441D48E3-18AA-44A1-8467-1E8EA3E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D3A"/>
    <w:rPr>
      <w:color w:val="0000FF"/>
      <w:u w:val="single"/>
    </w:rPr>
  </w:style>
  <w:style w:type="paragraph" w:styleId="Lista">
    <w:name w:val="List"/>
    <w:basedOn w:val="Tekstpodstawowy"/>
    <w:rsid w:val="00001D3A"/>
    <w:rPr>
      <w:rFonts w:cs="Tahoma"/>
    </w:rPr>
  </w:style>
  <w:style w:type="paragraph" w:styleId="NormalnyWeb">
    <w:name w:val="Normal (Web)"/>
    <w:basedOn w:val="Normalny"/>
    <w:rsid w:val="00001D3A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001D3A"/>
    <w:pPr>
      <w:widowControl w:val="0"/>
      <w:suppressAutoHyphens/>
      <w:spacing w:after="0" w:line="276" w:lineRule="auto"/>
    </w:pPr>
    <w:rPr>
      <w:rFonts w:ascii="Calibri" w:eastAsia="Lucida Sans Unicode" w:hAnsi="Calibri" w:cs="Tahoma"/>
      <w:kern w:val="2"/>
      <w:sz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1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1D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9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en.pl/" TargetMode="External"/><Relationship Id="rId5" Type="http://schemas.openxmlformats.org/officeDocument/2006/relationships/hyperlink" Target="http://www.orle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Bielecka</cp:lastModifiedBy>
  <cp:revision>6</cp:revision>
  <dcterms:created xsi:type="dcterms:W3CDTF">2022-07-21T14:59:00Z</dcterms:created>
  <dcterms:modified xsi:type="dcterms:W3CDTF">2022-07-21T16:00:00Z</dcterms:modified>
</cp:coreProperties>
</file>